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C7D18" w14:textId="77777777" w:rsidR="00AD1A22" w:rsidRPr="00AD1A22" w:rsidRDefault="00AD1A22" w:rsidP="00AD1A22">
      <w:pPr>
        <w:shd w:val="clear" w:color="auto" w:fill="FFFFFF"/>
        <w:spacing w:after="0" w:line="240" w:lineRule="auto"/>
        <w:jc w:val="center"/>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Charismatic Leadership</w:t>
      </w:r>
    </w:p>
    <w:p w14:paraId="4817DAA9" w14:textId="77777777" w:rsidR="00AD1A22" w:rsidRPr="00AD1A22" w:rsidRDefault="00AD1A22" w:rsidP="00AD1A22">
      <w:pPr>
        <w:shd w:val="clear" w:color="auto" w:fill="FFFFFF"/>
        <w:spacing w:after="0" w:line="570" w:lineRule="atLeast"/>
        <w:ind w:firstLine="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Researchers study leadership and developed theories on type of styles, principles, functions, and models. Thus, all the forms of leadership have some type of influence on individuals (</w:t>
      </w:r>
      <w:proofErr w:type="spellStart"/>
      <w:r w:rsidRPr="00AD1A22">
        <w:rPr>
          <w:rFonts w:ascii="Times New Roman" w:eastAsia="Times New Roman" w:hAnsi="Times New Roman" w:cs="Times New Roman"/>
          <w:color w:val="000000"/>
          <w:spacing w:val="3"/>
          <w:sz w:val="24"/>
          <w:szCs w:val="24"/>
          <w:bdr w:val="none" w:sz="0" w:space="0" w:color="auto" w:frame="1"/>
        </w:rPr>
        <w:t>Evje</w:t>
      </w:r>
      <w:proofErr w:type="spellEnd"/>
      <w:r w:rsidRPr="00AD1A22">
        <w:rPr>
          <w:rFonts w:ascii="Times New Roman" w:eastAsia="Times New Roman" w:hAnsi="Times New Roman" w:cs="Times New Roman"/>
          <w:color w:val="000000"/>
          <w:spacing w:val="3"/>
          <w:sz w:val="24"/>
          <w:szCs w:val="24"/>
          <w:bdr w:val="none" w:sz="0" w:space="0" w:color="auto" w:frame="1"/>
        </w:rPr>
        <w:t>, 2018). Depending of the setting of the leadership such as group or individually would determine the style of leadership, motivational model, leadership principles, leadership behavior, and leadership roles within the organization (Sparks, 2014).</w:t>
      </w:r>
    </w:p>
    <w:p w14:paraId="562C502C" w14:textId="77777777" w:rsidR="00AD1A22" w:rsidRPr="00AD1A22" w:rsidRDefault="00AD1A22" w:rsidP="00AD1A22">
      <w:pPr>
        <w:shd w:val="clear" w:color="auto" w:fill="FFFFFF"/>
        <w:spacing w:after="0" w:line="570" w:lineRule="atLeast"/>
        <w:ind w:firstLine="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 xml:space="preserve">This week’s module discussed several researchers such as </w:t>
      </w:r>
      <w:proofErr w:type="spellStart"/>
      <w:r w:rsidRPr="00AD1A22">
        <w:rPr>
          <w:rFonts w:ascii="Times New Roman" w:eastAsia="Times New Roman" w:hAnsi="Times New Roman" w:cs="Times New Roman"/>
          <w:color w:val="000000"/>
          <w:spacing w:val="3"/>
          <w:sz w:val="24"/>
          <w:szCs w:val="24"/>
          <w:bdr w:val="none" w:sz="0" w:space="0" w:color="auto" w:frame="1"/>
        </w:rPr>
        <w:t>Busse</w:t>
      </w:r>
      <w:proofErr w:type="spellEnd"/>
      <w:r w:rsidRPr="00AD1A22">
        <w:rPr>
          <w:rFonts w:ascii="Times New Roman" w:eastAsia="Times New Roman" w:hAnsi="Times New Roman" w:cs="Times New Roman"/>
          <w:color w:val="000000"/>
          <w:spacing w:val="3"/>
          <w:sz w:val="24"/>
          <w:szCs w:val="24"/>
          <w:bdr w:val="none" w:sz="0" w:space="0" w:color="auto" w:frame="1"/>
        </w:rPr>
        <w:t xml:space="preserve">, R; Hofstede, G; House, R. and Aditya, R.; and </w:t>
      </w:r>
      <w:proofErr w:type="spellStart"/>
      <w:r w:rsidRPr="00AD1A22">
        <w:rPr>
          <w:rFonts w:ascii="Times New Roman" w:eastAsia="Times New Roman" w:hAnsi="Times New Roman" w:cs="Times New Roman"/>
          <w:color w:val="000000"/>
          <w:spacing w:val="3"/>
          <w:sz w:val="24"/>
          <w:szCs w:val="24"/>
          <w:bdr w:val="none" w:sz="0" w:space="0" w:color="auto" w:frame="1"/>
        </w:rPr>
        <w:t>Minkov</w:t>
      </w:r>
      <w:proofErr w:type="spellEnd"/>
      <w:r w:rsidRPr="00AD1A22">
        <w:rPr>
          <w:rFonts w:ascii="Times New Roman" w:eastAsia="Times New Roman" w:hAnsi="Times New Roman" w:cs="Times New Roman"/>
          <w:color w:val="000000"/>
          <w:spacing w:val="3"/>
          <w:sz w:val="24"/>
          <w:szCs w:val="24"/>
          <w:bdr w:val="none" w:sz="0" w:space="0" w:color="auto" w:frame="1"/>
        </w:rPr>
        <w:t xml:space="preserve">, M. and Hofstede, G. All contributed to modern theories of leadership and approaches. </w:t>
      </w:r>
      <w:proofErr w:type="spellStart"/>
      <w:r w:rsidRPr="00AD1A22">
        <w:rPr>
          <w:rFonts w:ascii="Times New Roman" w:eastAsia="Times New Roman" w:hAnsi="Times New Roman" w:cs="Times New Roman"/>
          <w:color w:val="000000"/>
          <w:spacing w:val="3"/>
          <w:sz w:val="24"/>
          <w:szCs w:val="24"/>
          <w:bdr w:val="none" w:sz="0" w:space="0" w:color="auto" w:frame="1"/>
        </w:rPr>
        <w:t>Busse</w:t>
      </w:r>
      <w:proofErr w:type="spellEnd"/>
      <w:r w:rsidRPr="00AD1A22">
        <w:rPr>
          <w:rFonts w:ascii="Times New Roman" w:eastAsia="Times New Roman" w:hAnsi="Times New Roman" w:cs="Times New Roman"/>
          <w:color w:val="000000"/>
          <w:spacing w:val="3"/>
          <w:sz w:val="24"/>
          <w:szCs w:val="24"/>
          <w:bdr w:val="none" w:sz="0" w:space="0" w:color="auto" w:frame="1"/>
        </w:rPr>
        <w:t xml:space="preserve"> (2014) enlighten the audience with a literature review of the historical foundation for leadership theories and approaches. Hofstede (2011) further the research study in the Hofstede model of the six-dimension cultures.  Such dimension as uncertainty, individualism, masculinity, short/long term orientation, power and indulgence (Hofstede, 2011).  House and Aditya (1997) contributed to social scientific study of leadership. Additionally, the study contributed to leadership traits, leadership behaviors and neo-charismatic paradigms (House &amp; Aditya, 1997). Lastly, </w:t>
      </w:r>
      <w:proofErr w:type="spellStart"/>
      <w:r w:rsidRPr="00AD1A22">
        <w:rPr>
          <w:rFonts w:ascii="Times New Roman" w:eastAsia="Times New Roman" w:hAnsi="Times New Roman" w:cs="Times New Roman"/>
          <w:color w:val="000000"/>
          <w:spacing w:val="3"/>
          <w:sz w:val="24"/>
          <w:szCs w:val="24"/>
          <w:bdr w:val="none" w:sz="0" w:space="0" w:color="auto" w:frame="1"/>
        </w:rPr>
        <w:t>Minkov</w:t>
      </w:r>
      <w:proofErr w:type="spellEnd"/>
      <w:r w:rsidRPr="00AD1A22">
        <w:rPr>
          <w:rFonts w:ascii="Times New Roman" w:eastAsia="Times New Roman" w:hAnsi="Times New Roman" w:cs="Times New Roman"/>
          <w:color w:val="000000"/>
          <w:spacing w:val="3"/>
          <w:sz w:val="24"/>
          <w:szCs w:val="24"/>
          <w:bdr w:val="none" w:sz="0" w:space="0" w:color="auto" w:frame="1"/>
        </w:rPr>
        <w:t xml:space="preserve"> and Hofstede (2012) investigation in dimensions of cultures.</w:t>
      </w:r>
    </w:p>
    <w:p w14:paraId="7D0C8C76" w14:textId="77777777" w:rsidR="00AD1A22" w:rsidRPr="00AD1A22" w:rsidRDefault="00AD1A22" w:rsidP="00AD1A22">
      <w:pPr>
        <w:shd w:val="clear" w:color="auto" w:fill="FFFFFF"/>
        <w:spacing w:after="0" w:line="570" w:lineRule="atLeast"/>
        <w:ind w:firstLine="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 xml:space="preserve">Integrating all the leadership theories into the organizational values could impact the culture of the organization. Though, individuals possess different styles of leadership. This discussion will narrow the styles of leadership to a Charismatic Leader. According to George Sparks (2014) “impression management is also included in this study to provide greater insight into the mind set and actions taken by charismatic leaders to help project and communicate their vision to their followers”. Therefore, charismatic leaders can inspire individuals by nature origin and personality traits (Sparks, 2014). The nature origin is a </w:t>
      </w:r>
      <w:r w:rsidRPr="00AD1A22">
        <w:rPr>
          <w:rFonts w:ascii="Times New Roman" w:eastAsia="Times New Roman" w:hAnsi="Times New Roman" w:cs="Times New Roman"/>
          <w:color w:val="000000"/>
          <w:spacing w:val="3"/>
          <w:sz w:val="24"/>
          <w:szCs w:val="24"/>
          <w:bdr w:val="none" w:sz="0" w:space="0" w:color="auto" w:frame="1"/>
        </w:rPr>
        <w:lastRenderedPageBreak/>
        <w:t xml:space="preserve">shining light which convey the organizations values onto the followers (Sparks, 2014). The personality traits are probed on the leader’s sense of humor and invoke emotions to their peers or followers (Sparks, 2014). Such leaders as Martin L King Jr, Malcolm X, Mother Teresa, Winston Churchill, and Jack Welch </w:t>
      </w:r>
      <w:proofErr w:type="spellStart"/>
      <w:r w:rsidRPr="00AD1A22">
        <w:rPr>
          <w:rFonts w:ascii="Times New Roman" w:eastAsia="Times New Roman" w:hAnsi="Times New Roman" w:cs="Times New Roman"/>
          <w:color w:val="000000"/>
          <w:spacing w:val="3"/>
          <w:sz w:val="24"/>
          <w:szCs w:val="24"/>
          <w:bdr w:val="none" w:sz="0" w:space="0" w:color="auto" w:frame="1"/>
        </w:rPr>
        <w:t>posses</w:t>
      </w:r>
      <w:proofErr w:type="spellEnd"/>
      <w:r w:rsidRPr="00AD1A22">
        <w:rPr>
          <w:rFonts w:ascii="Times New Roman" w:eastAsia="Times New Roman" w:hAnsi="Times New Roman" w:cs="Times New Roman"/>
          <w:color w:val="000000"/>
          <w:spacing w:val="3"/>
          <w:sz w:val="24"/>
          <w:szCs w:val="24"/>
          <w:bdr w:val="none" w:sz="0" w:space="0" w:color="auto" w:frame="1"/>
        </w:rPr>
        <w:t xml:space="preserve"> the characteristics of the charismatic leadership style (</w:t>
      </w:r>
      <w:proofErr w:type="spellStart"/>
      <w:r w:rsidRPr="00AD1A22">
        <w:rPr>
          <w:rFonts w:ascii="Times New Roman" w:eastAsia="Times New Roman" w:hAnsi="Times New Roman" w:cs="Times New Roman"/>
          <w:color w:val="000000"/>
          <w:spacing w:val="3"/>
          <w:sz w:val="24"/>
          <w:szCs w:val="24"/>
          <w:bdr w:val="none" w:sz="0" w:space="0" w:color="auto" w:frame="1"/>
        </w:rPr>
        <w:t>Evje</w:t>
      </w:r>
      <w:proofErr w:type="spellEnd"/>
      <w:r w:rsidRPr="00AD1A22">
        <w:rPr>
          <w:rFonts w:ascii="Times New Roman" w:eastAsia="Times New Roman" w:hAnsi="Times New Roman" w:cs="Times New Roman"/>
          <w:color w:val="000000"/>
          <w:spacing w:val="3"/>
          <w:sz w:val="24"/>
          <w:szCs w:val="24"/>
          <w:bdr w:val="none" w:sz="0" w:space="0" w:color="auto" w:frame="1"/>
        </w:rPr>
        <w:t>, 2018). These leaders were powerful oratory, unwavering commitment, and engaging personality to change individual’s life (</w:t>
      </w:r>
      <w:proofErr w:type="spellStart"/>
      <w:r w:rsidRPr="00AD1A22">
        <w:rPr>
          <w:rFonts w:ascii="Times New Roman" w:eastAsia="Times New Roman" w:hAnsi="Times New Roman" w:cs="Times New Roman"/>
          <w:color w:val="000000"/>
          <w:spacing w:val="3"/>
          <w:sz w:val="24"/>
          <w:szCs w:val="24"/>
          <w:bdr w:val="none" w:sz="0" w:space="0" w:color="auto" w:frame="1"/>
        </w:rPr>
        <w:t>Evje</w:t>
      </w:r>
      <w:proofErr w:type="spellEnd"/>
      <w:r w:rsidRPr="00AD1A22">
        <w:rPr>
          <w:rFonts w:ascii="Times New Roman" w:eastAsia="Times New Roman" w:hAnsi="Times New Roman" w:cs="Times New Roman"/>
          <w:color w:val="000000"/>
          <w:spacing w:val="3"/>
          <w:sz w:val="24"/>
          <w:szCs w:val="24"/>
          <w:bdr w:val="none" w:sz="0" w:space="0" w:color="auto" w:frame="1"/>
        </w:rPr>
        <w:t>, 2018).</w:t>
      </w:r>
    </w:p>
    <w:p w14:paraId="65757AF5" w14:textId="77777777" w:rsidR="00AD1A22" w:rsidRPr="00AD1A22" w:rsidRDefault="00AD1A22" w:rsidP="00AD1A22">
      <w:pPr>
        <w:shd w:val="clear" w:color="auto" w:fill="FFFFFF"/>
        <w:spacing w:after="0" w:line="570" w:lineRule="atLeast"/>
        <w:ind w:firstLine="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In conclusion, the empirical studies provide a foundation of leadership and how it would influence others views on organizations. The style of Charismatic leadership exhibits exceptional devotion to the organizational values (</w:t>
      </w:r>
      <w:proofErr w:type="spellStart"/>
      <w:r w:rsidRPr="00AD1A22">
        <w:rPr>
          <w:rFonts w:ascii="Times New Roman" w:eastAsia="Times New Roman" w:hAnsi="Times New Roman" w:cs="Times New Roman"/>
          <w:color w:val="000000"/>
          <w:spacing w:val="3"/>
          <w:sz w:val="24"/>
          <w:szCs w:val="24"/>
          <w:bdr w:val="none" w:sz="0" w:space="0" w:color="auto" w:frame="1"/>
        </w:rPr>
        <w:t>Evje</w:t>
      </w:r>
      <w:proofErr w:type="spellEnd"/>
      <w:r w:rsidRPr="00AD1A22">
        <w:rPr>
          <w:rFonts w:ascii="Times New Roman" w:eastAsia="Times New Roman" w:hAnsi="Times New Roman" w:cs="Times New Roman"/>
          <w:color w:val="000000"/>
          <w:spacing w:val="3"/>
          <w:sz w:val="24"/>
          <w:szCs w:val="24"/>
          <w:bdr w:val="none" w:sz="0" w:space="0" w:color="auto" w:frame="1"/>
        </w:rPr>
        <w:t>, 2018). Some researchers compared leadership styles to explain the ineffective and effective approaches in models. Such as the motivational model.  </w:t>
      </w:r>
    </w:p>
    <w:p w14:paraId="66FAFF04" w14:textId="77777777" w:rsidR="00AD1A22" w:rsidRPr="00AD1A22" w:rsidRDefault="00AD1A22" w:rsidP="00AD1A22">
      <w:pPr>
        <w:shd w:val="clear" w:color="auto" w:fill="FFFFFF"/>
        <w:spacing w:after="0" w:line="570" w:lineRule="atLeast"/>
        <w:ind w:firstLine="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 </w:t>
      </w:r>
    </w:p>
    <w:p w14:paraId="46161984" w14:textId="77777777" w:rsidR="00AD1A22" w:rsidRPr="00AD1A22" w:rsidRDefault="00AD1A22" w:rsidP="00AD1A22">
      <w:pPr>
        <w:shd w:val="clear" w:color="auto" w:fill="FFFFFF"/>
        <w:spacing w:after="0" w:line="1140" w:lineRule="atLeast"/>
        <w:jc w:val="center"/>
        <w:outlineLvl w:val="0"/>
        <w:rPr>
          <w:rFonts w:ascii="Lucida Sans Unicode" w:eastAsia="Times New Roman" w:hAnsi="Lucida Sans Unicode" w:cs="Lucida Sans Unicode"/>
          <w:b/>
          <w:bCs/>
          <w:color w:val="494C4E"/>
          <w:spacing w:val="3"/>
          <w:kern w:val="36"/>
          <w:sz w:val="48"/>
          <w:szCs w:val="48"/>
        </w:rPr>
      </w:pPr>
      <w:r w:rsidRPr="00AD1A22">
        <w:rPr>
          <w:rFonts w:ascii="Times New Roman" w:eastAsia="Times New Roman" w:hAnsi="Times New Roman" w:cs="Times New Roman"/>
          <w:b/>
          <w:bCs/>
          <w:spacing w:val="3"/>
          <w:kern w:val="36"/>
          <w:sz w:val="24"/>
          <w:szCs w:val="24"/>
          <w:bdr w:val="none" w:sz="0" w:space="0" w:color="auto" w:frame="1"/>
        </w:rPr>
        <w:t>References</w:t>
      </w:r>
    </w:p>
    <w:p w14:paraId="58DDA75B" w14:textId="77777777" w:rsidR="00AD1A22" w:rsidRPr="00AD1A22" w:rsidRDefault="00AD1A22" w:rsidP="00AD1A22">
      <w:pPr>
        <w:shd w:val="clear" w:color="auto" w:fill="FFFFFF"/>
        <w:spacing w:after="0" w:line="570" w:lineRule="atLeast"/>
        <w:ind w:left="720" w:hanging="720"/>
        <w:rPr>
          <w:rFonts w:ascii="Lucida Sans Unicode" w:eastAsia="Times New Roman" w:hAnsi="Lucida Sans Unicode" w:cs="Lucida Sans Unicode"/>
          <w:color w:val="494C4E"/>
          <w:spacing w:val="3"/>
          <w:sz w:val="29"/>
          <w:szCs w:val="29"/>
        </w:rPr>
      </w:pPr>
      <w:proofErr w:type="spellStart"/>
      <w:r w:rsidRPr="00AD1A22">
        <w:rPr>
          <w:rFonts w:ascii="Times New Roman" w:eastAsia="Times New Roman" w:hAnsi="Times New Roman" w:cs="Times New Roman"/>
          <w:color w:val="000000"/>
          <w:spacing w:val="3"/>
          <w:sz w:val="24"/>
          <w:szCs w:val="24"/>
          <w:bdr w:val="none" w:sz="0" w:space="0" w:color="auto" w:frame="1"/>
        </w:rPr>
        <w:t>Busse</w:t>
      </w:r>
      <w:proofErr w:type="spellEnd"/>
      <w:r w:rsidRPr="00AD1A22">
        <w:rPr>
          <w:rFonts w:ascii="Times New Roman" w:eastAsia="Times New Roman" w:hAnsi="Times New Roman" w:cs="Times New Roman"/>
          <w:color w:val="000000"/>
          <w:spacing w:val="3"/>
          <w:sz w:val="24"/>
          <w:szCs w:val="24"/>
          <w:bdr w:val="none" w:sz="0" w:space="0" w:color="auto" w:frame="1"/>
        </w:rPr>
        <w:t>, R. (2014). Comprehensive Leadership Review - Literature, Theories and Research. </w:t>
      </w:r>
      <w:r w:rsidRPr="00AD1A22">
        <w:rPr>
          <w:rFonts w:ascii="Times New Roman" w:eastAsia="Times New Roman" w:hAnsi="Times New Roman" w:cs="Times New Roman"/>
          <w:i/>
          <w:iCs/>
          <w:color w:val="000000"/>
          <w:spacing w:val="3"/>
          <w:sz w:val="24"/>
          <w:szCs w:val="24"/>
          <w:bdr w:val="none" w:sz="0" w:space="0" w:color="auto" w:frame="1"/>
        </w:rPr>
        <w:t>Advances in Management, 7</w:t>
      </w:r>
      <w:r w:rsidRPr="00AD1A22">
        <w:rPr>
          <w:rFonts w:ascii="Times New Roman" w:eastAsia="Times New Roman" w:hAnsi="Times New Roman" w:cs="Times New Roman"/>
          <w:color w:val="000000"/>
          <w:spacing w:val="3"/>
          <w:sz w:val="24"/>
          <w:szCs w:val="24"/>
          <w:bdr w:val="none" w:sz="0" w:space="0" w:color="auto" w:frame="1"/>
        </w:rPr>
        <w:t>(5), 52-66. Retrieved August 26, 2019, from https://search-proquest-com.saintleo.idm.oclc.org/docview/1535264423?accountid=4870</w:t>
      </w:r>
    </w:p>
    <w:p w14:paraId="4A6A360F" w14:textId="77777777" w:rsidR="00AD1A22" w:rsidRPr="00AD1A22" w:rsidRDefault="00AD1A22" w:rsidP="00AD1A22">
      <w:pPr>
        <w:shd w:val="clear" w:color="auto" w:fill="FFFFFF"/>
        <w:spacing w:after="0" w:line="570" w:lineRule="atLeast"/>
        <w:ind w:left="720" w:hanging="720"/>
        <w:rPr>
          <w:rFonts w:ascii="Lucida Sans Unicode" w:eastAsia="Times New Roman" w:hAnsi="Lucida Sans Unicode" w:cs="Lucida Sans Unicode"/>
          <w:color w:val="494C4E"/>
          <w:spacing w:val="3"/>
          <w:sz w:val="29"/>
          <w:szCs w:val="29"/>
        </w:rPr>
      </w:pPr>
      <w:proofErr w:type="spellStart"/>
      <w:r w:rsidRPr="00AD1A22">
        <w:rPr>
          <w:rFonts w:ascii="Times New Roman" w:eastAsia="Times New Roman" w:hAnsi="Times New Roman" w:cs="Times New Roman"/>
          <w:color w:val="000000"/>
          <w:spacing w:val="3"/>
          <w:sz w:val="24"/>
          <w:szCs w:val="24"/>
          <w:bdr w:val="none" w:sz="0" w:space="0" w:color="auto" w:frame="1"/>
        </w:rPr>
        <w:t>Evje</w:t>
      </w:r>
      <w:proofErr w:type="spellEnd"/>
      <w:r w:rsidRPr="00AD1A22">
        <w:rPr>
          <w:rFonts w:ascii="Times New Roman" w:eastAsia="Times New Roman" w:hAnsi="Times New Roman" w:cs="Times New Roman"/>
          <w:color w:val="000000"/>
          <w:spacing w:val="3"/>
          <w:sz w:val="24"/>
          <w:szCs w:val="24"/>
          <w:bdr w:val="none" w:sz="0" w:space="0" w:color="auto" w:frame="1"/>
        </w:rPr>
        <w:t>, B. (2018). 3 Dangers of Charismatic Leadership. </w:t>
      </w:r>
      <w:r w:rsidRPr="00AD1A22">
        <w:rPr>
          <w:rFonts w:ascii="Times New Roman" w:eastAsia="Times New Roman" w:hAnsi="Times New Roman" w:cs="Times New Roman"/>
          <w:i/>
          <w:iCs/>
          <w:color w:val="000000"/>
          <w:spacing w:val="3"/>
          <w:sz w:val="24"/>
          <w:szCs w:val="24"/>
          <w:bdr w:val="none" w:sz="0" w:space="0" w:color="auto" w:frame="1"/>
        </w:rPr>
        <w:t>INC</w:t>
      </w:r>
      <w:r w:rsidRPr="00AD1A22">
        <w:rPr>
          <w:rFonts w:ascii="Times New Roman" w:eastAsia="Times New Roman" w:hAnsi="Times New Roman" w:cs="Times New Roman"/>
          <w:color w:val="000000"/>
          <w:spacing w:val="3"/>
          <w:sz w:val="24"/>
          <w:szCs w:val="24"/>
          <w:bdr w:val="none" w:sz="0" w:space="0" w:color="auto" w:frame="1"/>
        </w:rPr>
        <w:t>, 1-2. Retrieved from https://www.inc.com/lizabeth-frohwein/gt-dave-living-foods-kombucha-best-hire.html</w:t>
      </w:r>
    </w:p>
    <w:p w14:paraId="67A8BBC8" w14:textId="77777777" w:rsidR="00AD1A22" w:rsidRPr="00AD1A22" w:rsidRDefault="00AD1A22" w:rsidP="00AD1A22">
      <w:pPr>
        <w:shd w:val="clear" w:color="auto" w:fill="FFFFFF"/>
        <w:spacing w:after="0" w:line="570" w:lineRule="atLeast"/>
        <w:ind w:left="720" w:hanging="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 xml:space="preserve">Hofstede, G. (2011). </w:t>
      </w:r>
      <w:proofErr w:type="spellStart"/>
      <w:r w:rsidRPr="00AD1A22">
        <w:rPr>
          <w:rFonts w:ascii="Times New Roman" w:eastAsia="Times New Roman" w:hAnsi="Times New Roman" w:cs="Times New Roman"/>
          <w:color w:val="000000"/>
          <w:spacing w:val="3"/>
          <w:sz w:val="24"/>
          <w:szCs w:val="24"/>
          <w:bdr w:val="none" w:sz="0" w:space="0" w:color="auto" w:frame="1"/>
        </w:rPr>
        <w:t>Dimensionalizing</w:t>
      </w:r>
      <w:proofErr w:type="spellEnd"/>
      <w:r w:rsidRPr="00AD1A22">
        <w:rPr>
          <w:rFonts w:ascii="Times New Roman" w:eastAsia="Times New Roman" w:hAnsi="Times New Roman" w:cs="Times New Roman"/>
          <w:color w:val="000000"/>
          <w:spacing w:val="3"/>
          <w:sz w:val="24"/>
          <w:szCs w:val="24"/>
          <w:bdr w:val="none" w:sz="0" w:space="0" w:color="auto" w:frame="1"/>
        </w:rPr>
        <w:t xml:space="preserve"> Cultures: The Hofstede Model in Context. </w:t>
      </w:r>
      <w:r w:rsidRPr="00AD1A22">
        <w:rPr>
          <w:rFonts w:ascii="Times New Roman" w:eastAsia="Times New Roman" w:hAnsi="Times New Roman" w:cs="Times New Roman"/>
          <w:i/>
          <w:iCs/>
          <w:color w:val="000000"/>
          <w:spacing w:val="3"/>
          <w:sz w:val="24"/>
          <w:szCs w:val="24"/>
          <w:bdr w:val="none" w:sz="0" w:space="0" w:color="auto" w:frame="1"/>
        </w:rPr>
        <w:t>Online Readings in Psychology and Culture,, 2</w:t>
      </w:r>
      <w:r w:rsidRPr="00AD1A22">
        <w:rPr>
          <w:rFonts w:ascii="Times New Roman" w:eastAsia="Times New Roman" w:hAnsi="Times New Roman" w:cs="Times New Roman"/>
          <w:color w:val="000000"/>
          <w:spacing w:val="3"/>
          <w:sz w:val="24"/>
          <w:szCs w:val="24"/>
          <w:bdr w:val="none" w:sz="0" w:space="0" w:color="auto" w:frame="1"/>
        </w:rPr>
        <w:t xml:space="preserve">(1), 1-26. </w:t>
      </w:r>
      <w:proofErr w:type="spellStart"/>
      <w:r w:rsidRPr="00AD1A22">
        <w:rPr>
          <w:rFonts w:ascii="Times New Roman" w:eastAsia="Times New Roman" w:hAnsi="Times New Roman" w:cs="Times New Roman"/>
          <w:color w:val="000000"/>
          <w:spacing w:val="3"/>
          <w:sz w:val="24"/>
          <w:szCs w:val="24"/>
          <w:bdr w:val="none" w:sz="0" w:space="0" w:color="auto" w:frame="1"/>
        </w:rPr>
        <w:t>doi:https</w:t>
      </w:r>
      <w:proofErr w:type="spellEnd"/>
      <w:r w:rsidRPr="00AD1A22">
        <w:rPr>
          <w:rFonts w:ascii="Times New Roman" w:eastAsia="Times New Roman" w:hAnsi="Times New Roman" w:cs="Times New Roman"/>
          <w:color w:val="000000"/>
          <w:spacing w:val="3"/>
          <w:sz w:val="24"/>
          <w:szCs w:val="24"/>
          <w:bdr w:val="none" w:sz="0" w:space="0" w:color="auto" w:frame="1"/>
        </w:rPr>
        <w:t>://doi.org/10.9707/2307-0919.1014</w:t>
      </w:r>
    </w:p>
    <w:p w14:paraId="4F38DBCB" w14:textId="77777777" w:rsidR="00AD1A22" w:rsidRPr="00AD1A22" w:rsidRDefault="00AD1A22" w:rsidP="00AD1A22">
      <w:pPr>
        <w:shd w:val="clear" w:color="auto" w:fill="FFFFFF"/>
        <w:spacing w:after="0" w:line="570" w:lineRule="atLeast"/>
        <w:ind w:left="720" w:hanging="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House, R., &amp; Aditya, R. (1997). The Social Scientific Study of Leadership: Quo Vadis? </w:t>
      </w:r>
      <w:r w:rsidRPr="00AD1A22">
        <w:rPr>
          <w:rFonts w:ascii="Times New Roman" w:eastAsia="Times New Roman" w:hAnsi="Times New Roman" w:cs="Times New Roman"/>
          <w:i/>
          <w:iCs/>
          <w:color w:val="000000"/>
          <w:spacing w:val="3"/>
          <w:sz w:val="24"/>
          <w:szCs w:val="24"/>
          <w:bdr w:val="none" w:sz="0" w:space="0" w:color="auto" w:frame="1"/>
        </w:rPr>
        <w:t>Journal of Management., 23</w:t>
      </w:r>
      <w:r w:rsidRPr="00AD1A22">
        <w:rPr>
          <w:rFonts w:ascii="Times New Roman" w:eastAsia="Times New Roman" w:hAnsi="Times New Roman" w:cs="Times New Roman"/>
          <w:color w:val="000000"/>
          <w:spacing w:val="3"/>
          <w:sz w:val="24"/>
          <w:szCs w:val="24"/>
          <w:bdr w:val="none" w:sz="0" w:space="0" w:color="auto" w:frame="1"/>
        </w:rPr>
        <w:t>(3), 409. doi:10.1177/014920639702300306.</w:t>
      </w:r>
    </w:p>
    <w:p w14:paraId="5354E96A" w14:textId="77777777" w:rsidR="00AD1A22" w:rsidRPr="00AD1A22" w:rsidRDefault="00AD1A22" w:rsidP="00AD1A22">
      <w:pPr>
        <w:shd w:val="clear" w:color="auto" w:fill="FFFFFF"/>
        <w:spacing w:after="0" w:line="570" w:lineRule="atLeast"/>
        <w:ind w:left="720" w:hanging="720"/>
        <w:rPr>
          <w:rFonts w:ascii="Lucida Sans Unicode" w:eastAsia="Times New Roman" w:hAnsi="Lucida Sans Unicode" w:cs="Lucida Sans Unicode"/>
          <w:color w:val="494C4E"/>
          <w:spacing w:val="3"/>
          <w:sz w:val="29"/>
          <w:szCs w:val="29"/>
        </w:rPr>
      </w:pPr>
      <w:proofErr w:type="spellStart"/>
      <w:r w:rsidRPr="00AD1A22">
        <w:rPr>
          <w:rFonts w:ascii="Times New Roman" w:eastAsia="Times New Roman" w:hAnsi="Times New Roman" w:cs="Times New Roman"/>
          <w:color w:val="000000"/>
          <w:spacing w:val="3"/>
          <w:sz w:val="24"/>
          <w:szCs w:val="24"/>
          <w:bdr w:val="none" w:sz="0" w:space="0" w:color="auto" w:frame="1"/>
        </w:rPr>
        <w:t>Minkov</w:t>
      </w:r>
      <w:proofErr w:type="spellEnd"/>
      <w:r w:rsidRPr="00AD1A22">
        <w:rPr>
          <w:rFonts w:ascii="Times New Roman" w:eastAsia="Times New Roman" w:hAnsi="Times New Roman" w:cs="Times New Roman"/>
          <w:color w:val="000000"/>
          <w:spacing w:val="3"/>
          <w:sz w:val="24"/>
          <w:szCs w:val="24"/>
          <w:bdr w:val="none" w:sz="0" w:space="0" w:color="auto" w:frame="1"/>
        </w:rPr>
        <w:t>, M., &amp; Hofstede, G. (2012). Hofstede’s Fifth Dimension: New Evidence From the World Values Survey. </w:t>
      </w:r>
      <w:r w:rsidRPr="00AD1A22">
        <w:rPr>
          <w:rFonts w:ascii="Times New Roman" w:eastAsia="Times New Roman" w:hAnsi="Times New Roman" w:cs="Times New Roman"/>
          <w:i/>
          <w:iCs/>
          <w:color w:val="000000"/>
          <w:spacing w:val="3"/>
          <w:sz w:val="24"/>
          <w:szCs w:val="24"/>
          <w:bdr w:val="none" w:sz="0" w:space="0" w:color="auto" w:frame="1"/>
        </w:rPr>
        <w:t>Journal of Cross-Cultural Psychology, 43</w:t>
      </w:r>
      <w:r w:rsidRPr="00AD1A22">
        <w:rPr>
          <w:rFonts w:ascii="Times New Roman" w:eastAsia="Times New Roman" w:hAnsi="Times New Roman" w:cs="Times New Roman"/>
          <w:color w:val="000000"/>
          <w:spacing w:val="3"/>
          <w:sz w:val="24"/>
          <w:szCs w:val="24"/>
          <w:bdr w:val="none" w:sz="0" w:space="0" w:color="auto" w:frame="1"/>
        </w:rPr>
        <w:t>(1), 3-14. doi:10.1177/0022022110388567</w:t>
      </w:r>
    </w:p>
    <w:p w14:paraId="7B8B6C35" w14:textId="77777777" w:rsidR="00AD1A22" w:rsidRPr="00AD1A22" w:rsidRDefault="00AD1A22" w:rsidP="00AD1A22">
      <w:pPr>
        <w:shd w:val="clear" w:color="auto" w:fill="FFFFFF"/>
        <w:spacing w:after="0" w:line="570" w:lineRule="atLeast"/>
        <w:ind w:left="720" w:hanging="720"/>
        <w:rPr>
          <w:rFonts w:ascii="Lucida Sans Unicode" w:eastAsia="Times New Roman" w:hAnsi="Lucida Sans Unicode" w:cs="Lucida Sans Unicode"/>
          <w:color w:val="494C4E"/>
          <w:spacing w:val="3"/>
          <w:sz w:val="29"/>
          <w:szCs w:val="29"/>
        </w:rPr>
      </w:pPr>
      <w:r w:rsidRPr="00AD1A22">
        <w:rPr>
          <w:rFonts w:ascii="Times New Roman" w:eastAsia="Times New Roman" w:hAnsi="Times New Roman" w:cs="Times New Roman"/>
          <w:color w:val="000000"/>
          <w:spacing w:val="3"/>
          <w:sz w:val="24"/>
          <w:szCs w:val="24"/>
          <w:bdr w:val="none" w:sz="0" w:space="0" w:color="auto" w:frame="1"/>
        </w:rPr>
        <w:t>Sparks, G. (2014). Charismatic leadership: Findings of an exploratory investigation of the techniques of influence. </w:t>
      </w:r>
      <w:r w:rsidRPr="00AD1A22">
        <w:rPr>
          <w:rFonts w:ascii="Times New Roman" w:eastAsia="Times New Roman" w:hAnsi="Times New Roman" w:cs="Times New Roman"/>
          <w:i/>
          <w:iCs/>
          <w:color w:val="000000"/>
          <w:spacing w:val="3"/>
          <w:sz w:val="24"/>
          <w:szCs w:val="24"/>
          <w:bdr w:val="none" w:sz="0" w:space="0" w:color="auto" w:frame="1"/>
        </w:rPr>
        <w:t>Journal of Behavioral Studies in Business, 7</w:t>
      </w:r>
      <w:r w:rsidRPr="00AD1A22">
        <w:rPr>
          <w:rFonts w:ascii="Times New Roman" w:eastAsia="Times New Roman" w:hAnsi="Times New Roman" w:cs="Times New Roman"/>
          <w:color w:val="000000"/>
          <w:spacing w:val="3"/>
          <w:sz w:val="24"/>
          <w:szCs w:val="24"/>
          <w:bdr w:val="none" w:sz="0" w:space="0" w:color="auto" w:frame="1"/>
        </w:rPr>
        <w:t>(1), 1-11. Retrieved August 29, 2019, from http://www.aabri.com/manuscripts/141964.pdf</w:t>
      </w:r>
    </w:p>
    <w:p w14:paraId="2EC33241" w14:textId="77777777" w:rsidR="00AD1A22" w:rsidRPr="00AD1A22" w:rsidRDefault="00AD1A22" w:rsidP="00AD1A22">
      <w:pPr>
        <w:shd w:val="clear" w:color="auto" w:fill="FFFFFF"/>
        <w:spacing w:after="0" w:line="570" w:lineRule="atLeast"/>
        <w:rPr>
          <w:rFonts w:ascii="Lucida Sans Unicode" w:eastAsia="Times New Roman" w:hAnsi="Lucida Sans Unicode" w:cs="Lucida Sans Unicode"/>
          <w:color w:val="494C4E"/>
          <w:spacing w:val="3"/>
          <w:sz w:val="29"/>
          <w:szCs w:val="29"/>
        </w:rPr>
      </w:pPr>
      <w:r w:rsidRPr="00AD1A22">
        <w:rPr>
          <w:rFonts w:ascii="Calibri" w:eastAsia="Times New Roman" w:hAnsi="Calibri" w:cs="Calibri"/>
          <w:color w:val="000000"/>
          <w:spacing w:val="3"/>
          <w:sz w:val="27"/>
          <w:szCs w:val="27"/>
          <w:bdr w:val="none" w:sz="0" w:space="0" w:color="auto" w:frame="1"/>
        </w:rPr>
        <w:t> </w:t>
      </w:r>
    </w:p>
    <w:p w14:paraId="3EB7C5A5"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S1MDcyNjAxM7UwMjNQ0lEKTi0uzszPAykwrAUA8MrtKiwAAAA="/>
  </w:docVars>
  <w:rsids>
    <w:rsidRoot w:val="00AD1A22"/>
    <w:rsid w:val="00AD1A22"/>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264FE"/>
  <w15:chartTrackingRefBased/>
  <w15:docId w15:val="{31BFB47F-D331-45F6-8BBA-B845692D1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1A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A2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D1A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00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598</Words>
  <Characters>3412</Characters>
  <Application>Microsoft Office Word</Application>
  <DocSecurity>0</DocSecurity>
  <Lines>28</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References</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2019-08-29T21:20:00Z</dcterms:created>
  <dcterms:modified xsi:type="dcterms:W3CDTF">2019-08-29T21:22:00Z</dcterms:modified>
</cp:coreProperties>
</file>